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51D4705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458B8">
        <w:rPr>
          <w:rFonts w:ascii="Times New Roman" w:hAnsi="Times New Roman"/>
          <w:color w:val="000000"/>
          <w:sz w:val="22"/>
          <w:szCs w:val="22"/>
        </w:rPr>
        <w:t>9</w:t>
      </w:r>
      <w:r w:rsidR="00CA0F0B">
        <w:rPr>
          <w:rFonts w:ascii="Times New Roman" w:hAnsi="Times New Roman"/>
          <w:color w:val="000000"/>
          <w:sz w:val="22"/>
          <w:szCs w:val="22"/>
        </w:rPr>
        <w:t>8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EAFBB0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6458B8">
        <w:rPr>
          <w:b w:val="0"/>
          <w:bCs w:val="0"/>
          <w:sz w:val="22"/>
          <w:szCs w:val="22"/>
        </w:rPr>
        <w:t>31.05</w:t>
      </w:r>
      <w:r w:rsidR="00213A2D">
        <w:rPr>
          <w:b w:val="0"/>
          <w:bCs w:val="0"/>
          <w:sz w:val="22"/>
          <w:szCs w:val="22"/>
        </w:rPr>
        <w:t>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6458B8">
        <w:rPr>
          <w:b w:val="0"/>
          <w:bCs w:val="0"/>
          <w:sz w:val="22"/>
          <w:szCs w:val="22"/>
        </w:rPr>
        <w:t>21.06.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08356DD1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CA0F0B">
              <w:rPr>
                <w:sz w:val="22"/>
                <w:szCs w:val="22"/>
              </w:rPr>
              <w:t>Tadeusza Kościuszki 6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3C20A61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A0F0B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CED83D6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A0F0B">
              <w:rPr>
                <w:sz w:val="22"/>
                <w:szCs w:val="22"/>
              </w:rPr>
              <w:t>620/5</w:t>
            </w:r>
          </w:p>
          <w:p w14:paraId="395AFCE7" w14:textId="4B83F5E7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014B4D">
              <w:rPr>
                <w:sz w:val="22"/>
                <w:szCs w:val="22"/>
              </w:rPr>
              <w:t>8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3380213B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014B4D">
              <w:rPr>
                <w:sz w:val="22"/>
                <w:szCs w:val="22"/>
              </w:rPr>
              <w:t>71734/1</w:t>
            </w:r>
          </w:p>
          <w:p w14:paraId="3FAAB9DB" w14:textId="0E4BC3B1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81582">
              <w:rPr>
                <w:bCs/>
                <w:sz w:val="22"/>
                <w:szCs w:val="22"/>
              </w:rPr>
              <w:t xml:space="preserve">B-Tereny </w:t>
            </w:r>
            <w:r w:rsidR="00014B4D">
              <w:rPr>
                <w:bCs/>
                <w:sz w:val="22"/>
                <w:szCs w:val="22"/>
              </w:rPr>
              <w:t>m</w:t>
            </w:r>
            <w:r w:rsidR="00881582">
              <w:rPr>
                <w:bCs/>
                <w:sz w:val="22"/>
                <w:szCs w:val="22"/>
              </w:rPr>
              <w:t>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6D112E55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  <w:r w:rsidR="00014B4D">
              <w:rPr>
                <w:sz w:val="22"/>
                <w:szCs w:val="22"/>
              </w:rPr>
              <w:t xml:space="preserve"> i usługowej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20608FC0" w:rsidR="00620833" w:rsidRPr="00AB1A65" w:rsidRDefault="00014B4D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E5439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5D7D7E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80</w:t>
            </w:r>
            <w:r w:rsidR="0018479C">
              <w:rPr>
                <w:sz w:val="22"/>
                <w:szCs w:val="22"/>
              </w:rPr>
              <w:t>,0</w:t>
            </w:r>
            <w:r w:rsidR="00E5702A">
              <w:rPr>
                <w:sz w:val="22"/>
                <w:szCs w:val="22"/>
              </w:rPr>
              <w:t>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78C5F742" w14:textId="6BD6A9B0" w:rsidR="00014B4D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014B4D">
              <w:rPr>
                <w:b/>
                <w:bCs/>
                <w:sz w:val="22"/>
                <w:szCs w:val="22"/>
              </w:rPr>
              <w:t>98,40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 xml:space="preserve">zł </w:t>
            </w:r>
            <w:r w:rsidR="00014B4D">
              <w:rPr>
                <w:b/>
                <w:bCs/>
                <w:sz w:val="22"/>
                <w:szCs w:val="22"/>
              </w:rPr>
              <w:t>miesięcznie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C37C21B" w14:textId="68FACE37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 xml:space="preserve">ogród </w:t>
            </w:r>
            <w:r w:rsidR="00014B4D">
              <w:rPr>
                <w:b/>
                <w:bCs/>
                <w:sz w:val="22"/>
                <w:szCs w:val="22"/>
              </w:rPr>
              <w:t>letni przy lokalu gastronomicznym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5DBB853A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014B4D">
              <w:rPr>
                <w:sz w:val="22"/>
                <w:szCs w:val="22"/>
              </w:rPr>
              <w:t>15 dnia każdego miesiąca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9D773D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6458B8">
        <w:rPr>
          <w:i w:val="0"/>
          <w:sz w:val="22"/>
          <w:szCs w:val="22"/>
        </w:rPr>
        <w:t>26.05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4B4D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479C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49DD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458B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81582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0F0B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26.05.2023 r. </vt:lpstr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2023-05-26T10:02:00Z</dcterms:created>
  <dcterms:modified xsi:type="dcterms:W3CDTF">2023-05-26T10:02:00Z</dcterms:modified>
</cp:coreProperties>
</file>